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0ABB" w:rsidRDefault="00560ABB" w:rsidP="00560ABB">
      <w:pPr>
        <w:ind w:firstLine="709"/>
        <w:jc w:val="both"/>
      </w:pPr>
      <w:r>
        <w:t xml:space="preserve">Правление СНТ «Трансмаш» рассмотрело обращение, направленное на имя Председателя садоводства 17 июня 2020 года и подписанное 52 жителями. </w:t>
      </w:r>
    </w:p>
    <w:p w:rsidR="00560ABB" w:rsidRDefault="00560ABB" w:rsidP="00560ABB">
      <w:pPr>
        <w:ind w:firstLine="709"/>
        <w:jc w:val="both"/>
      </w:pPr>
      <w:r>
        <w:t xml:space="preserve">Главное опасение, высказанное в обращении, касается возможного вреда для здоровья и благополучия жителей нашего садоводства, которое может возникнуть от размещения на опоре передатчиков мобильной связи. </w:t>
      </w:r>
    </w:p>
    <w:p w:rsidR="00560ABB" w:rsidRDefault="00560ABB" w:rsidP="00560ABB">
      <w:pPr>
        <w:ind w:firstLine="709"/>
        <w:jc w:val="both"/>
      </w:pPr>
      <w:r>
        <w:t xml:space="preserve">Также в Обращении приведены ссылки на законы и иные нормативные акты, которые, по мнению подписантов, будут нарушаться при возведении данного сооружения на нашей территории.  </w:t>
      </w:r>
    </w:p>
    <w:p w:rsidR="00560ABB" w:rsidRDefault="00560ABB" w:rsidP="00560ABB">
      <w:pPr>
        <w:ind w:firstLine="709"/>
        <w:jc w:val="both"/>
      </w:pPr>
      <w:r>
        <w:t>В ходе подготовки ответа, были заданы интересующие садоводов и членов Правления вопросы. В том числе к компании ООО «</w:t>
      </w:r>
      <w:proofErr w:type="spellStart"/>
      <w:r>
        <w:t>ДачаНаСвязи</w:t>
      </w:r>
      <w:proofErr w:type="spellEnd"/>
      <w:r>
        <w:t xml:space="preserve">», которая является </w:t>
      </w:r>
      <w:proofErr w:type="gramStart"/>
      <w:r>
        <w:t>единственным  заинтересованным</w:t>
      </w:r>
      <w:proofErr w:type="gramEnd"/>
      <w:r>
        <w:t xml:space="preserve"> лицом и в установке вышки связи на нашей территории. </w:t>
      </w:r>
    </w:p>
    <w:p w:rsidR="00560ABB" w:rsidRDefault="00560ABB" w:rsidP="00560ABB">
      <w:pPr>
        <w:ind w:firstLine="709"/>
        <w:jc w:val="both"/>
      </w:pPr>
    </w:p>
    <w:p w:rsidR="00560ABB" w:rsidRDefault="00560ABB" w:rsidP="00560ABB">
      <w:pPr>
        <w:ind w:firstLine="709"/>
        <w:jc w:val="both"/>
      </w:pPr>
      <w:r>
        <w:t xml:space="preserve">Для удобства восприятия, в тексте обращения выделили ключевые пункты и представляем на них чёткие ответы. </w:t>
      </w:r>
    </w:p>
    <w:p w:rsidR="00560ABB" w:rsidRDefault="00560ABB" w:rsidP="00560ABB">
      <w:pPr>
        <w:ind w:firstLine="709"/>
        <w:jc w:val="both"/>
        <w:rPr>
          <w:rFonts w:cstheme="minorHAnsi"/>
        </w:rPr>
      </w:pPr>
      <w:r w:rsidRPr="00BB5FB2">
        <w:rPr>
          <w:rFonts w:cstheme="minorHAnsi"/>
        </w:rPr>
        <w:t xml:space="preserve">Но для начала разъясним вопрос о вреде здоровью от возможного излучения оборудования на мачте и мобильных телефонов, которые получают сигнал от этого оборудования. </w:t>
      </w:r>
      <w:r>
        <w:rPr>
          <w:rFonts w:cstheme="minorHAnsi"/>
        </w:rPr>
        <w:t>Специально для этого Правление обратилось с соответствующим вопросом к профильному специалисту и получило ответ:</w:t>
      </w:r>
    </w:p>
    <w:p w:rsidR="00560ABB" w:rsidRPr="00BB5FB2" w:rsidRDefault="00560ABB" w:rsidP="00560ABB">
      <w:pPr>
        <w:ind w:firstLine="709"/>
        <w:jc w:val="both"/>
        <w:rPr>
          <w:rFonts w:cstheme="minorHAnsi"/>
        </w:rPr>
      </w:pPr>
      <w:r w:rsidRPr="00BB5FB2">
        <w:rPr>
          <w:rFonts w:cstheme="minorHAnsi"/>
          <w:color w:val="000000"/>
        </w:rPr>
        <w:t>Выходная мощность передатчика сотовой базовой станции обычно не превышает 30 Вт. Выходная мощность передатчика сотового телефона до 2 Вт., эта мощность регулируется в телефоне в зависимости от уровня сигнала в точке его нахождения. Если сигнал слабый (</w:t>
      </w:r>
      <w:proofErr w:type="spellStart"/>
      <w:r w:rsidRPr="00BB5FB2">
        <w:rPr>
          <w:rFonts w:cstheme="minorHAnsi"/>
          <w:color w:val="000000"/>
        </w:rPr>
        <w:t>сота</w:t>
      </w:r>
      <w:proofErr w:type="spellEnd"/>
      <w:r w:rsidRPr="00BB5FB2">
        <w:rPr>
          <w:rFonts w:cstheme="minorHAnsi"/>
          <w:color w:val="000000"/>
        </w:rPr>
        <w:t xml:space="preserve"> далеко), то телефон включает передатчик на максимальную мощность. Уровень сигнала падает обратно пропорционально квадрату расстояния от источника излучения. Базовая станция находится высоко и далеко от нас, а трубка сотового аппарата прижимается к голове говорящего, в результате </w:t>
      </w:r>
      <w:proofErr w:type="gramStart"/>
      <w:r w:rsidRPr="00BB5FB2">
        <w:rPr>
          <w:rFonts w:cstheme="minorHAnsi"/>
          <w:color w:val="000000"/>
        </w:rPr>
        <w:t>уровень  излучения</w:t>
      </w:r>
      <w:proofErr w:type="gramEnd"/>
      <w:r w:rsidRPr="00BB5FB2">
        <w:rPr>
          <w:rFonts w:cstheme="minorHAnsi"/>
          <w:color w:val="000000"/>
        </w:rPr>
        <w:t xml:space="preserve"> от базовой станции на несколько порядков меньше(более тысячи раз), чем излучение от сотового телефона. Если сигнал от базовой станции хороший (она находится не далеко), то передатчик телефона уменьшает свою выходную мощность до 5 мВт, т.е. в 400 раз, таким образом, телефон наносит намного меньше вреда здоровью, если сигнал от базовой станции хороший. Для того, чтобы получить ощутимый уровень излучения от базовой станции, нужно зависнуть в воздухе на высоте установки антенны базовой станции на расстоянии до 45 метров от неё на основном лепестке диаграммы направленности антенны. Вниз антенна излучает очень мало.</w:t>
      </w:r>
    </w:p>
    <w:p w:rsidR="00560ABB" w:rsidRDefault="00560ABB" w:rsidP="00560ABB">
      <w:pPr>
        <w:ind w:firstLine="709"/>
        <w:jc w:val="both"/>
      </w:pPr>
    </w:p>
    <w:p w:rsidR="00560ABB" w:rsidRDefault="00560ABB" w:rsidP="00560ABB">
      <w:pPr>
        <w:ind w:firstLine="709"/>
        <w:jc w:val="both"/>
      </w:pPr>
      <w:r>
        <w:t>Далее по пунктам обращения:</w:t>
      </w:r>
    </w:p>
    <w:p w:rsidR="00560ABB" w:rsidRDefault="00560ABB" w:rsidP="00560ABB">
      <w:pPr>
        <w:ind w:firstLine="709"/>
        <w:jc w:val="both"/>
      </w:pPr>
    </w:p>
    <w:p w:rsidR="00560ABB" w:rsidRDefault="00560ABB" w:rsidP="00560ABB">
      <w:pPr>
        <w:ind w:firstLine="709"/>
        <w:jc w:val="both"/>
      </w:pPr>
      <w:r>
        <w:t>1.</w:t>
      </w:r>
      <w:r>
        <w:tab/>
        <w:t xml:space="preserve">Вопросы размещения сооружения связи регулирует не только  Градостроительный кодекс РФ, но и Федеральный закон «О связи», в соответствии с подпунктом 14.1 статьи 2 которого особо опасным, технически сложным сооружением связи является сооружение связи высотой от 75 метров и заглублённых подземной части ниже отметки от 5 до 10 метров. Опора связи, которая предполагается к размещению на территории нашего садоводства, особо опасным, технически сложным объектом не является, так как её высота, согласно проекту, составляет 30 метров, а заглубление фундамента 1,5 метра. </w:t>
      </w:r>
    </w:p>
    <w:p w:rsidR="00560ABB" w:rsidRDefault="00560ABB" w:rsidP="00560ABB">
      <w:pPr>
        <w:ind w:firstLine="709"/>
        <w:jc w:val="both"/>
      </w:pPr>
      <w:r>
        <w:t>2.</w:t>
      </w:r>
      <w:r>
        <w:tab/>
        <w:t xml:space="preserve">Необходимость получения разрешения на строительство каких-либо объектов, действительно предусмотрено Градостроительным кодексом РФ. Однако, на основании п. 4.5 ч.17 статьи 51 Градостроительного кодекса объекты связи высотой до 50 метров не требуют разрешения на строительство. Что, однако, не исключает </w:t>
      </w:r>
      <w:r>
        <w:lastRenderedPageBreak/>
        <w:t>необходимости соблюдения лицом, осуществляющим строительство, соблюдения строительных и технических норм и правил.</w:t>
      </w:r>
    </w:p>
    <w:p w:rsidR="00560ABB" w:rsidRDefault="00560ABB" w:rsidP="00560ABB">
      <w:pPr>
        <w:ind w:firstLine="709"/>
        <w:jc w:val="both"/>
      </w:pPr>
      <w:r>
        <w:t>3.</w:t>
      </w:r>
      <w:r>
        <w:tab/>
        <w:t xml:space="preserve">При размещении оборудования связи операторов на опору должны быть соблюдены требования санитарных правил СанПиН 2.1.8/2.2.4.1190-03 «Гигиенические требования к размещению и эксплуатации средств сухопутной подвижной радиосвязи» и СанПиН 2.1.8/2.2.4.1383-03 «Гигиенические требования к размещению и эксплуатации передающих радиотехнических объектов». Основное </w:t>
      </w:r>
      <w:proofErr w:type="gramStart"/>
      <w:r>
        <w:t>условие  -</w:t>
      </w:r>
      <w:proofErr w:type="gramEnd"/>
      <w:r>
        <w:t xml:space="preserve">  уровень плотности потока электромагнитной энергии в месте нахождения человека не должен превышать 10 мкВт/см2.</w:t>
      </w:r>
    </w:p>
    <w:p w:rsidR="00560ABB" w:rsidRDefault="00560ABB" w:rsidP="00560ABB">
      <w:pPr>
        <w:ind w:firstLine="709"/>
        <w:jc w:val="both"/>
      </w:pPr>
      <w:r>
        <w:t xml:space="preserve">ООО </w:t>
      </w:r>
      <w:proofErr w:type="spellStart"/>
      <w:r>
        <w:t>ДачаНаСвязи</w:t>
      </w:r>
      <w:proofErr w:type="spellEnd"/>
      <w:r>
        <w:t xml:space="preserve">» в обязательном порядке перед допуском к размещению оборудования связи запрашивает у каждого оператора связи и готово предоставить Правлению садоводства расчёты зоны ограничения застройки и санитарно-защитной зоны, а также экспертное заключение, которое выдаётся государственными экспертными организациями. Кроме того, предоставляется санитарно-эпидемиологическое заключение на проектную документацию, выданное органами </w:t>
      </w:r>
      <w:proofErr w:type="spellStart"/>
      <w:r>
        <w:t>Роспотребнадзора</w:t>
      </w:r>
      <w:proofErr w:type="spellEnd"/>
      <w:r>
        <w:t xml:space="preserve"> соответствующего субъекта РФ.</w:t>
      </w:r>
    </w:p>
    <w:p w:rsidR="00560ABB" w:rsidRDefault="00560ABB" w:rsidP="00560ABB">
      <w:pPr>
        <w:ind w:firstLine="709"/>
        <w:jc w:val="both"/>
      </w:pPr>
      <w:r>
        <w:t xml:space="preserve">После установки оборудования связи проводятся натурные замеры плотности потока энергии (ППЭ) на соответствие согласованной проектной документации. Только после этого каждый оператор получает письменное разрешение, выданное органами </w:t>
      </w:r>
      <w:proofErr w:type="spellStart"/>
      <w:r>
        <w:t>Роспотребнадзора</w:t>
      </w:r>
      <w:proofErr w:type="spellEnd"/>
      <w:r>
        <w:t xml:space="preserve"> соответствующего субъекта РФ на вывод оборудования в эфир.</w:t>
      </w:r>
    </w:p>
    <w:p w:rsidR="00560ABB" w:rsidRDefault="00560ABB" w:rsidP="00560ABB">
      <w:pPr>
        <w:ind w:firstLine="709"/>
        <w:jc w:val="both"/>
      </w:pPr>
      <w:r>
        <w:t>4.</w:t>
      </w:r>
      <w:r>
        <w:tab/>
        <w:t xml:space="preserve">Антенны устанавливаются на высоте 30 метров. Поскольку мощность излучения стандартного оборудования базовой станции сотовой связи не превышает предельно-допустимый уровень (10 мкВт/см2), санитарно-защитная зона вокруг антенной опоры не устанавливается. Зона ограничения застройки устанавливается только на высоте установки антенн (30 метров) и составляет не более 50 метров в направлении сигнала антенны (то есть параллельно земле). Т.е. уровень излучения под опорой или далее по земле не превышает допустимого уровня и никак не влияет на здоровье и благополучие человека. За соблюдением данных параметров следит </w:t>
      </w:r>
      <w:proofErr w:type="spellStart"/>
      <w:r>
        <w:t>Роспотребнадзор</w:t>
      </w:r>
      <w:proofErr w:type="spellEnd"/>
      <w:r>
        <w:t>.</w:t>
      </w:r>
    </w:p>
    <w:p w:rsidR="00560ABB" w:rsidRDefault="00560ABB" w:rsidP="00560ABB">
      <w:pPr>
        <w:ind w:firstLine="709"/>
        <w:jc w:val="both"/>
      </w:pPr>
      <w:r>
        <w:t xml:space="preserve">Таким образом, вышка связи не является ни опасным, ни вредным сооружением. Размещение на ней антенн связи никак не влияет на здоровье человека и не может повлечь за собой снижение стоимости участков. В тоже </w:t>
      </w:r>
      <w:proofErr w:type="gramStart"/>
      <w:r>
        <w:t>время,  низкое</w:t>
      </w:r>
      <w:proofErr w:type="gramEnd"/>
      <w:r>
        <w:t xml:space="preserve"> качество мобильной связи на территории СНТ «Трансмаш» существенно влияет на качество жизни всех садоводов, что наоборот снижает стоимость земельных участков. </w:t>
      </w:r>
    </w:p>
    <w:p w:rsidR="00560ABB" w:rsidRDefault="00560ABB" w:rsidP="00560ABB">
      <w:pPr>
        <w:ind w:firstLine="709"/>
        <w:jc w:val="both"/>
      </w:pPr>
      <w:r>
        <w:t>5. Что же касается отсутствия существенной финансовой выгоды от размещения опоры связи, можем сообщить, что не все измеряется сиюминутной выгодой. Повышение качества жизни в нашем поселении прямая задача Правления СНТ и размещение вышки способствует достижению этой задачи. Так же необходимо отметить, что Компания ООО «</w:t>
      </w:r>
      <w:proofErr w:type="spellStart"/>
      <w:r>
        <w:t>ДачаНаСвязи</w:t>
      </w:r>
      <w:proofErr w:type="spellEnd"/>
      <w:r>
        <w:t>» готовит и предоставляет инфраструктуру для дальнейшего использования операторами связи. Данной деятельностью СНТ не занимается, поэтому ни о какой финансовой выгоде речь идти не может.</w:t>
      </w:r>
    </w:p>
    <w:p w:rsidR="00560ABB" w:rsidRDefault="00560ABB" w:rsidP="00560ABB">
      <w:pPr>
        <w:ind w:firstLine="709"/>
        <w:jc w:val="both"/>
        <w:rPr>
          <w:rFonts w:cstheme="minorHAnsi"/>
        </w:rPr>
      </w:pPr>
    </w:p>
    <w:p w:rsidR="00560ABB" w:rsidRPr="00F44B4A" w:rsidRDefault="00560ABB" w:rsidP="00560ABB">
      <w:pPr>
        <w:ind w:firstLine="709"/>
        <w:jc w:val="both"/>
        <w:rPr>
          <w:rFonts w:cstheme="minorHAnsi"/>
        </w:rPr>
      </w:pPr>
      <w:r w:rsidRPr="00F44B4A">
        <w:rPr>
          <w:rFonts w:cstheme="minorHAnsi"/>
        </w:rPr>
        <w:t>Садоводы, подписавшие данное обращение, беспокоясь о своём здоровье, упускают другой, гораздо более важный аспект. В современном мире все мы постоянно пользуемся мобильными телефонами. И не только мы, но и наши дети и внуки, которые свои телефоны и гаджеты не выпускают из рук. Мобильная связь – это реальность, с которой можно либо смириться, либо уехать подальше от цивилизации. Потому что мобильными сетями пронизан</w:t>
      </w:r>
      <w:r>
        <w:rPr>
          <w:rFonts w:cstheme="minorHAnsi"/>
        </w:rPr>
        <w:t>а</w:t>
      </w:r>
      <w:r w:rsidRPr="00F44B4A">
        <w:rPr>
          <w:rFonts w:cstheme="minorHAnsi"/>
        </w:rPr>
        <w:t xml:space="preserve"> вся среда обитания человека. </w:t>
      </w:r>
    </w:p>
    <w:p w:rsidR="00560ABB" w:rsidRPr="00F44B4A" w:rsidRDefault="00560ABB" w:rsidP="00560ABB">
      <w:pPr>
        <w:pStyle w:val="a3"/>
        <w:shd w:val="clear" w:color="auto" w:fill="FFFFFF"/>
        <w:spacing w:before="120" w:beforeAutospacing="0" w:after="120" w:afterAutospacing="0"/>
        <w:ind w:firstLine="709"/>
        <w:jc w:val="both"/>
        <w:rPr>
          <w:rFonts w:asciiTheme="minorHAnsi" w:hAnsiTheme="minorHAnsi" w:cstheme="minorHAnsi"/>
          <w:color w:val="000000"/>
        </w:rPr>
      </w:pPr>
      <w:r w:rsidRPr="00F44B4A">
        <w:rPr>
          <w:rFonts w:asciiTheme="minorHAnsi" w:hAnsiTheme="minorHAnsi" w:cstheme="minorHAnsi"/>
          <w:color w:val="000000"/>
        </w:rPr>
        <w:t xml:space="preserve">Смартфоны соединяются с базовыми станциями сотовой связи с помощью электромагнитных волн, которые создают всё необходимое для коммуникации. Они </w:t>
      </w:r>
      <w:r w:rsidRPr="00F44B4A">
        <w:rPr>
          <w:rFonts w:asciiTheme="minorHAnsi" w:hAnsiTheme="minorHAnsi" w:cstheme="minorHAnsi"/>
          <w:color w:val="000000"/>
        </w:rPr>
        <w:lastRenderedPageBreak/>
        <w:t>передают голос, пакеты передачи данных, сообщения. Волны распространяются во всех направлениях, а также поглощаются телом человека.</w:t>
      </w:r>
    </w:p>
    <w:p w:rsidR="00560ABB" w:rsidRPr="00F44B4A" w:rsidRDefault="00560ABB" w:rsidP="00560ABB">
      <w:pPr>
        <w:pStyle w:val="a3"/>
        <w:shd w:val="clear" w:color="auto" w:fill="FFFFFF"/>
        <w:spacing w:before="120" w:beforeAutospacing="0" w:after="120" w:afterAutospacing="0"/>
        <w:ind w:firstLine="709"/>
        <w:jc w:val="both"/>
        <w:rPr>
          <w:rFonts w:asciiTheme="minorHAnsi" w:hAnsiTheme="minorHAnsi" w:cstheme="minorHAnsi"/>
          <w:color w:val="000000"/>
        </w:rPr>
      </w:pPr>
      <w:r w:rsidRPr="00F44B4A">
        <w:rPr>
          <w:rFonts w:asciiTheme="minorHAnsi" w:hAnsiTheme="minorHAnsi" w:cstheme="minorHAnsi"/>
          <w:color w:val="000000"/>
        </w:rPr>
        <w:t>При высокой интенсивности радиосигналы способны нагревать ткани тела. Почти как микроволновка, только энергия гаджетов несоизмеримо ниже. Для определения уровня воздействия на людей придумали показатель SAR (</w:t>
      </w:r>
      <w:proofErr w:type="spellStart"/>
      <w:r w:rsidRPr="00F44B4A">
        <w:rPr>
          <w:rFonts w:asciiTheme="minorHAnsi" w:hAnsiTheme="minorHAnsi" w:cstheme="minorHAnsi"/>
          <w:color w:val="000000"/>
        </w:rPr>
        <w:t>Specific</w:t>
      </w:r>
      <w:proofErr w:type="spellEnd"/>
      <w:r w:rsidRPr="00F44B4A">
        <w:rPr>
          <w:rFonts w:asciiTheme="minorHAnsi" w:hAnsiTheme="minorHAnsi" w:cstheme="minorHAnsi"/>
          <w:color w:val="000000"/>
        </w:rPr>
        <w:t xml:space="preserve"> </w:t>
      </w:r>
      <w:proofErr w:type="spellStart"/>
      <w:r w:rsidRPr="00F44B4A">
        <w:rPr>
          <w:rFonts w:asciiTheme="minorHAnsi" w:hAnsiTheme="minorHAnsi" w:cstheme="minorHAnsi"/>
          <w:color w:val="000000"/>
        </w:rPr>
        <w:t>Absorption</w:t>
      </w:r>
      <w:proofErr w:type="spellEnd"/>
      <w:r w:rsidRPr="00F44B4A">
        <w:rPr>
          <w:rFonts w:asciiTheme="minorHAnsi" w:hAnsiTheme="minorHAnsi" w:cstheme="minorHAnsi"/>
          <w:color w:val="000000"/>
        </w:rPr>
        <w:t xml:space="preserve"> </w:t>
      </w:r>
      <w:proofErr w:type="spellStart"/>
      <w:r w:rsidRPr="00F44B4A">
        <w:rPr>
          <w:rFonts w:asciiTheme="minorHAnsi" w:hAnsiTheme="minorHAnsi" w:cstheme="minorHAnsi"/>
          <w:color w:val="000000"/>
        </w:rPr>
        <w:t>Rate</w:t>
      </w:r>
      <w:proofErr w:type="spellEnd"/>
      <w:r w:rsidRPr="00F44B4A">
        <w:rPr>
          <w:rFonts w:asciiTheme="minorHAnsi" w:hAnsiTheme="minorHAnsi" w:cstheme="minorHAnsi"/>
          <w:color w:val="000000"/>
        </w:rPr>
        <w:t>) — удельный коэффициент поглощения электромагнитной энергии. Он определяет, какое количество излучения получил человек за одну секунду во время использования мобильника.</w:t>
      </w:r>
    </w:p>
    <w:p w:rsidR="00560ABB" w:rsidRPr="00F44B4A" w:rsidRDefault="00560ABB" w:rsidP="00560ABB">
      <w:pPr>
        <w:pStyle w:val="a3"/>
        <w:shd w:val="clear" w:color="auto" w:fill="FFFFFF"/>
        <w:spacing w:before="120" w:beforeAutospacing="0" w:after="120" w:afterAutospacing="0"/>
        <w:ind w:firstLine="709"/>
        <w:jc w:val="both"/>
        <w:rPr>
          <w:rFonts w:asciiTheme="minorHAnsi" w:hAnsiTheme="minorHAnsi" w:cstheme="minorHAnsi"/>
          <w:color w:val="000000"/>
        </w:rPr>
      </w:pPr>
      <w:r w:rsidRPr="00F44B4A">
        <w:rPr>
          <w:rFonts w:asciiTheme="minorHAnsi" w:hAnsiTheme="minorHAnsi" w:cstheme="minorHAnsi"/>
          <w:color w:val="000000"/>
        </w:rPr>
        <w:t>Эта характеристика стандартизирована в большинстве стран и используется для оценки потенциальных рисков для здоровья. В Европе признали допустимой величину 2 Вт/кг в пересчёте на 10 граммов ткани. В США — 1,6 Вт/кг для 1 грамма тканей.</w:t>
      </w:r>
    </w:p>
    <w:p w:rsidR="00560ABB" w:rsidRDefault="00560ABB" w:rsidP="00560ABB">
      <w:pPr>
        <w:pStyle w:val="a3"/>
        <w:shd w:val="clear" w:color="auto" w:fill="FFFFFF"/>
        <w:spacing w:before="120" w:beforeAutospacing="0" w:after="120" w:afterAutospacing="0"/>
        <w:ind w:firstLine="709"/>
        <w:jc w:val="both"/>
        <w:rPr>
          <w:rFonts w:asciiTheme="minorHAnsi" w:hAnsiTheme="minorHAnsi" w:cstheme="minorHAnsi"/>
          <w:color w:val="000000"/>
        </w:rPr>
      </w:pPr>
      <w:r w:rsidRPr="00F44B4A">
        <w:rPr>
          <w:rFonts w:asciiTheme="minorHAnsi" w:hAnsiTheme="minorHAnsi" w:cstheme="minorHAnsi"/>
          <w:color w:val="000000"/>
        </w:rPr>
        <w:t xml:space="preserve">Уровень SAR указывается в инструкции к телефону или на сайте производителя. Как правило, этот показатель определяется при функционировании аппарата на максимальной мощности — когда сигнал сотовой связи практически отсутствует. В обычных условиях, если качество сети в порядке, SAR в несколько раз меньше, чем указано </w:t>
      </w:r>
      <w:proofErr w:type="spellStart"/>
      <w:r w:rsidRPr="00F44B4A">
        <w:rPr>
          <w:rFonts w:asciiTheme="minorHAnsi" w:hAnsiTheme="minorHAnsi" w:cstheme="minorHAnsi"/>
          <w:color w:val="000000"/>
        </w:rPr>
        <w:t>вендором</w:t>
      </w:r>
      <w:proofErr w:type="spellEnd"/>
      <w:r w:rsidRPr="00F44B4A">
        <w:rPr>
          <w:rFonts w:asciiTheme="minorHAnsi" w:hAnsiTheme="minorHAnsi" w:cstheme="minorHAnsi"/>
          <w:color w:val="000000"/>
        </w:rPr>
        <w:t>. Это разумно: высокий уровень излучения потребляет больше энергии аккумулятора. Снижая мощность, смартфон экономит драгоценный заряд батареи.</w:t>
      </w:r>
    </w:p>
    <w:p w:rsidR="00560ABB" w:rsidRDefault="00560ABB" w:rsidP="00560ABB">
      <w:pPr>
        <w:pStyle w:val="a3"/>
        <w:shd w:val="clear" w:color="auto" w:fill="FFFFFF"/>
        <w:spacing w:before="120" w:beforeAutospacing="0" w:after="120" w:afterAutospacing="0"/>
        <w:ind w:firstLine="709"/>
        <w:jc w:val="both"/>
        <w:rPr>
          <w:rFonts w:asciiTheme="minorHAnsi" w:hAnsiTheme="minorHAnsi" w:cstheme="minorHAnsi"/>
          <w:color w:val="000000"/>
        </w:rPr>
      </w:pPr>
      <w:r>
        <w:rPr>
          <w:rFonts w:asciiTheme="minorHAnsi" w:hAnsiTheme="minorHAnsi" w:cstheme="minorHAnsi"/>
          <w:color w:val="000000"/>
        </w:rPr>
        <w:t xml:space="preserve">Для того, чтобы уменьшить вред от использования мобильного телефона, рекомендуют ограничить использование гаджетов в условиях плохого покрытия сети. В этом случае антенна аппарата начинает работать на максимальной мощности. То есть при условии плохого качества связи, мы сами себе облучаем мозг (держа трубку телефона возле головы) переносной микроволновкой. И тоже самое постоянно делают наши дети. </w:t>
      </w:r>
    </w:p>
    <w:p w:rsidR="00560ABB" w:rsidRDefault="00560ABB" w:rsidP="00560ABB">
      <w:pPr>
        <w:pStyle w:val="a3"/>
        <w:shd w:val="clear" w:color="auto" w:fill="FFFFFF"/>
        <w:spacing w:before="120" w:beforeAutospacing="0" w:after="120" w:afterAutospacing="0"/>
        <w:ind w:firstLine="709"/>
        <w:jc w:val="both"/>
        <w:rPr>
          <w:rFonts w:asciiTheme="minorHAnsi" w:hAnsiTheme="minorHAnsi" w:cstheme="minorHAnsi"/>
          <w:color w:val="000000"/>
        </w:rPr>
      </w:pPr>
      <w:r>
        <w:rPr>
          <w:rFonts w:asciiTheme="minorHAnsi" w:hAnsiTheme="minorHAnsi" w:cstheme="minorHAnsi"/>
          <w:color w:val="000000"/>
        </w:rPr>
        <w:t xml:space="preserve">Поэтому вред нашему здоровью в первую очередь причиняют наши смартфоны, которые в условиях плохой связи мы плотнее прижимаем в ухо и кричим в трубку, пытаясь поговорить с абонентом. А не вышка связи, на которой передатчики размещаются на большой высоте и излучение от которых не достаёт ни до нас, ни до наших домов. Потому, что в нашем садоводстве нет домов высотой 30 метров и человек в нашем товариществе на такую высоту не забирается.  </w:t>
      </w:r>
    </w:p>
    <w:p w:rsidR="00560ABB" w:rsidRPr="00F44B4A" w:rsidRDefault="00560ABB" w:rsidP="00560ABB">
      <w:pPr>
        <w:pStyle w:val="a3"/>
        <w:shd w:val="clear" w:color="auto" w:fill="FFFFFF"/>
        <w:spacing w:before="120" w:beforeAutospacing="0" w:after="120" w:afterAutospacing="0"/>
        <w:ind w:firstLine="709"/>
        <w:jc w:val="both"/>
        <w:rPr>
          <w:rFonts w:asciiTheme="minorHAnsi" w:hAnsiTheme="minorHAnsi" w:cstheme="minorHAnsi"/>
          <w:color w:val="000000"/>
        </w:rPr>
      </w:pPr>
      <w:r>
        <w:rPr>
          <w:rFonts w:asciiTheme="minorHAnsi" w:hAnsiTheme="minorHAnsi" w:cstheme="minorHAnsi"/>
          <w:color w:val="000000"/>
        </w:rPr>
        <w:t xml:space="preserve">Установка вышки связи позволит повысить качество сигнала и снизить вред от мобильных телефонов. Поэтому её установка в интересах наших жителей. Тем самым мы как раз и проявляем заботу о здоровье и благополучии себя и своих близких. </w:t>
      </w:r>
    </w:p>
    <w:p w:rsidR="000C2B9B" w:rsidRDefault="000C2B9B"/>
    <w:sectPr w:rsidR="000C2B9B" w:rsidSect="0084734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BB"/>
    <w:rsid w:val="000C2B9B"/>
    <w:rsid w:val="00560ABB"/>
    <w:rsid w:val="0084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9C65969-13D3-D744-AC3B-4FD1CC37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A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ABB"/>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7701</Characters>
  <Application>Microsoft Office Word</Application>
  <DocSecurity>0</DocSecurity>
  <Lines>64</Lines>
  <Paragraphs>18</Paragraphs>
  <ScaleCrop>false</ScaleCrop>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2020-06-23T17:49:00Z</dcterms:created>
  <dcterms:modified xsi:type="dcterms:W3CDTF">2020-06-23T17:50:00Z</dcterms:modified>
</cp:coreProperties>
</file>